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ОБЩЕСТВОЗНАНИЮ</w:t>
      </w:r>
    </w:p>
    <w:p>
      <w:pPr>
        <w:ind w:left="0" w:right="0"/>
        <w:jc w:val="center"/>
      </w:pPr>
      <w:r>
        <w:br/>
      </w:r>
      <w:r>
        <w:rPr>
          <w:b/>
        </w:rPr>
        <w:t>6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>
        <w:br/>
      </w:r>
      <w:r>
        <w:t xml:space="preserve">         На выполнение проверочной работы по обществознанию отводится один урок (не более 45 минут). Работа включает в себя 7 заданий.</w:t>
        <w:br/>
      </w:r>
      <w:r>
        <w:t xml:space="preserve">         Ответы на задания запишите в поля ответов в тексте работы. В случае записи неверного ответа зачеркните его и запишите рядом новый.</w:t>
        <w:br/>
      </w:r>
      <w:r>
        <w:t xml:space="preserve">         При выполнении работы не разрешается пользоваться учебниками, рабочими тетрадями, справочным материалом.</w:t>
        <w:br/>
      </w:r>
      <w:r>
        <w:t xml:space="preserve">       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       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191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19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В Конституции РФ закреплено право каждого гражданина свободно распоряжаться своими способностями к труду, выбирать профессию.</w:t>
        <w:br/>
        <w:br/>
      </w:r>
      <w:r>
        <w:t>1. Как Вы думаете, почему каждый человек должен трудиться?</w:t>
      </w:r>
    </w:p>
    <w:p>
      <w:pPr>
        <w:ind w:left="0" w:right="0"/>
      </w:pPr>
      <w:r/>
      <w:r>
        <w:t>Ответ. 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  <w:br/>
        <w:br/>
      </w:r>
      <w:r>
        <w:t>2. Составьте рассказ о своей будущей профессии, используя следующий план.</w:t>
        <w:br/>
      </w:r>
      <w:r>
        <w:t>1) Какая профессия Вас привлекает? Почему?</w:t>
        <w:br/>
      </w:r>
      <w:r>
        <w:t>2) Знание каких учебных предметов и какие качества личности являются самыми важными для выбранной Вами профессии? Почему (объясните свой ответ)?</w:t>
        <w:br/>
        <w:br/>
      </w:r>
      <w:r>
        <w:t>Ответ. 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 xml:space="preserve">Выберите верные суждения и запишите </w:t>
      </w:r>
      <w:r>
        <w:rPr>
          <w:b/>
          <w:u w:val="single"/>
        </w:rPr>
        <w:t>цифры</w:t>
      </w:r>
      <w:r>
        <w:t>, под которыми они указаны.</w:t>
      </w:r>
    </w:p>
    <w:p>
      <w:pPr>
        <w:ind w:left="0" w:right="0"/>
      </w:pPr>
      <w:r/>
      <w:r>
        <w:t>1) Способности всегда выражаются в наличии у человека большого объёма знаний.</w:t>
        <w:br/>
      </w:r>
      <w:r>
        <w:t>2) Социальной сущностью человека обусловлена его потребность в труде.</w:t>
        <w:br/>
      </w:r>
      <w:r>
        <w:t>3) Примером задатков является наличие у человека музыкального слуха.</w:t>
        <w:br/>
      </w:r>
      <w:r>
        <w:t>4) К духовным потребностям человека относят потребность в познании окружающего мира.</w:t>
        <w:br/>
      </w:r>
      <w:r>
        <w:t>5) Индивидуальные потребности человека всегда противоречат общественным потребностям.</w:t>
      </w:r>
    </w:p>
    <w:p>
      <w:pPr>
        <w:ind w:left="0" w:right="0"/>
      </w:pPr>
      <w:r>
        <w:br/>
      </w:r>
      <w:r>
        <w:t>Ответ: ___________________________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примерами и социальными ролями подростка: к каждому элементу, данному в первом столбце, подберите соответствующий элемент из второго столбца.</w:t>
      </w:r>
    </w:p>
    <w:p>
      <w:pPr>
        <w:ind w:left="0" w:right="0"/>
      </w:pPr>
      <w:r/>
      <w:r>
        <w:t>ПРИМЕРЫ</w:t>
        <w:br/>
      </w:r>
      <w:r>
        <w:t>А) Екатерина забирает младшего брата из детского сада.</w:t>
        <w:br/>
      </w:r>
      <w:r>
        <w:t>Б) Ирина ежедневно пользуется общественным транспортом.</w:t>
        <w:br/>
      </w:r>
      <w:r>
        <w:t>В) Марта помогает своим родителям с уборкой квартиры.</w:t>
        <w:br/>
      </w:r>
      <w:r>
        <w:t>Г) Фёдор отвечает у доски на уроке истории.</w:t>
      </w:r>
    </w:p>
    <w:p>
      <w:pPr>
        <w:ind w:left="0" w:right="0"/>
      </w:pPr>
      <w:r>
        <w:br/>
      </w:r>
      <w:r>
        <w:t>СОЦИАЛЬНЫЕ РОЛИ ПОДРОСТКА</w:t>
        <w:br/>
      </w:r>
      <w:r>
        <w:t>1) член семьи</w:t>
        <w:br/>
      </w:r>
      <w:r>
        <w:t>2) ученик</w:t>
        <w:br/>
      </w:r>
      <w:r>
        <w:t>3) потребитель</w:t>
      </w:r>
    </w:p>
    <w:p>
      <w:pPr>
        <w:ind w:left="0" w:right="0"/>
      </w:pPr>
      <w:r>
        <w:br/>
      </w:r>
      <w:r>
        <w:t>Запишите в таблицу выбранные цифры под соответствующими буквами.</w:t>
        <w:br/>
        <w:br/>
      </w:r>
      <w:r>
        <w:t xml:space="preserve">Ответ: </w:t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442"/>
        </w:trPr>
        <w:tc>
          <w:tcPr>
            <w:tcW w:type="dxa" w:w="510"/>
            <w:vAlign w:val="top"/>
          </w:tcPr>
          <w:p>
            <w:pPr>
              <w:pStyle w:val="afa"/>
              <w:jc w:val="center"/>
            </w:pPr>
            <w:r/>
            <w:r>
              <w:t>А</w:t>
            </w:r>
          </w:p>
        </w:tc>
        <w:tc>
          <w:tcPr>
            <w:tcW w:type="dxa" w:w="420"/>
            <w:vAlign w:val="top"/>
          </w:tcPr>
          <w:p>
            <w:pPr>
              <w:pStyle w:val="afa"/>
              <w:jc w:val="center"/>
            </w:pPr>
            <w:r/>
            <w:r>
              <w:t>Б</w:t>
            </w:r>
          </w:p>
        </w:tc>
        <w:tc>
          <w:tcPr>
            <w:tcW w:type="dxa" w:w="480"/>
            <w:vAlign w:val="top"/>
          </w:tcPr>
          <w:p>
            <w:pPr>
              <w:pStyle w:val="afa"/>
              <w:jc w:val="center"/>
            </w:pPr>
            <w:r/>
            <w:r>
              <w:t>В</w:t>
            </w:r>
          </w:p>
        </w:tc>
        <w:tc>
          <w:tcPr>
            <w:tcW w:type="dxa" w:w="420"/>
            <w:vAlign w:val="top"/>
          </w:tcPr>
          <w:p>
            <w:pPr>
              <w:pStyle w:val="afa"/>
              <w:jc w:val="center"/>
            </w:pPr>
            <w:r/>
            <w:r>
              <w:t>Г</w:t>
            </w:r>
          </w:p>
        </w:tc>
      </w:tr>
      <w:tr>
        <w:trPr>
          <w:trHeight w:val="442"/>
        </w:trPr>
        <w:tc>
          <w:tcPr>
            <w:tcW w:type="dxa" w:w="51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42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480"/>
            <w:vAlign w:val="top"/>
          </w:tcPr>
          <w:p>
            <w:pPr>
              <w:pStyle w:val="afa"/>
              <w:jc w:val="center"/>
            </w:pPr>
            <w:r/>
          </w:p>
        </w:tc>
        <w:tc>
          <w:tcPr>
            <w:tcW w:type="dxa" w:w="420"/>
            <w:vAlign w:val="top"/>
          </w:tcPr>
          <w:p>
            <w:pPr>
              <w:pStyle w:val="afa"/>
              <w:jc w:val="center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Проанализируйте схему и выполните задания.</w:t>
      </w:r>
    </w:p>
    <w:p>
      <w:pPr>
        <w:ind w:left="0" w:right="0"/>
      </w:pPr>
      <w:r/>
      <w:r>
        <w:t>1. Заполните пропуск в схеме.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8859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8859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Ответ: 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Объясните, как источники права влияют на правовые нормы и регулирование</w:t>
        <w:br/>
      </w:r>
      <w:r>
        <w:t>общественных отношений. Приведите пример такой связи.</w:t>
      </w:r>
    </w:p>
    <w:p>
      <w:pPr>
        <w:ind w:left="0" w:right="0"/>
      </w:pPr>
      <w:r/>
      <w:r>
        <w:t>а) объяснение: 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>
        <w:br/>
      </w:r>
      <w:r>
        <w:t>б) пример:_________________________________________________________________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Российской императрице Екатерине II принадлежит следующее высказывание: «Всякий родитель должен воздерживаться при детях своих не только от дел, но и от слов, клонящихся к ... брани, драк, всякой жестокости и тому подобных поступков, и не дозволять и тем, которые окружают детей его, давать им такие дурные примеры».</w:t>
        <w:br/>
        <w:br/>
      </w:r>
      <w:r>
        <w:t>1. Как Вы понимаете смысл слова «брань»?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  <w:br/>
        <w:br/>
      </w:r>
      <w:r>
        <w:t>2. Дайте своё объяснение смысла высказывания.</w:t>
      </w:r>
    </w:p>
    <w:p>
      <w:pPr>
        <w:ind w:left="0" w:right="0"/>
      </w:pPr>
      <w:r/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Рассмотрите фотографию.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4610100" cy="33528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352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1. Предположите, почему важно, чтобы члены этой малой группы проводили свободное время вместе.</w:t>
      </w:r>
    </w:p>
    <w:p>
      <w:pPr>
        <w:ind w:left="0" w:right="0"/>
        <w:jc w:val="left"/>
      </w:pPr>
      <w:r/>
      <w:r>
        <w:t>Малая группа: 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Форма отдыха: 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>
        <w:br/>
      </w:r>
      <w:r>
        <w:t>2. Предположите, почему важно, чтобы члены этой малой группы проводили свободное время вместе.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Привлекая обществоведческие знания, составьте краткое (из 5–7 предложений) сообщение о субъекте РФ, в котором Вы живете, используя все приведённые ниже понятия:</w:t>
      </w:r>
    </w:p>
    <w:p>
      <w:pPr>
        <w:ind w:left="0" w:right="0"/>
      </w:pPr>
      <w:r/>
      <w:r>
        <w:rPr>
          <w:i/>
        </w:rPr>
        <w:t>Субъект РФ, федеральный округ, герб субъекта, флаг субъекта, столица субъекта (административный центр), одна из достопримечательностей субъекта.</w:t>
        <w:br/>
        <w:br/>
      </w:r>
      <w:r>
        <w:t>Ответ.____________________________________________________________________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